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FAE8" w14:textId="77777777" w:rsidR="007E5700" w:rsidRPr="007E5700" w:rsidRDefault="007E5700" w:rsidP="007E5700">
      <w:pPr>
        <w:jc w:val="center"/>
        <w:rPr>
          <w:b/>
          <w:bCs/>
          <w:sz w:val="28"/>
          <w:szCs w:val="28"/>
        </w:rPr>
      </w:pPr>
      <w:r w:rsidRPr="007E5700">
        <w:rPr>
          <w:b/>
          <w:bCs/>
          <w:sz w:val="28"/>
          <w:szCs w:val="28"/>
        </w:rPr>
        <w:t xml:space="preserve">Информационное письмо по транспортному происшествию, допущенному 31.05.2024 на перегоне </w:t>
      </w:r>
      <w:proofErr w:type="spellStart"/>
      <w:r w:rsidRPr="007E5700">
        <w:rPr>
          <w:b/>
          <w:bCs/>
          <w:sz w:val="28"/>
          <w:szCs w:val="28"/>
        </w:rPr>
        <w:t>Селеткан</w:t>
      </w:r>
      <w:proofErr w:type="spellEnd"/>
      <w:r w:rsidRPr="007E5700">
        <w:rPr>
          <w:b/>
          <w:bCs/>
          <w:sz w:val="28"/>
          <w:szCs w:val="28"/>
        </w:rPr>
        <w:t xml:space="preserve"> - Ледяная Забайкальской железной дороги – филиала ОАО «РЖД»</w:t>
      </w:r>
    </w:p>
    <w:p w14:paraId="272475AB" w14:textId="77777777" w:rsidR="007E5700" w:rsidRDefault="007E5700" w:rsidP="007E5700">
      <w:r>
        <w:t>1.    Обстоятельства произошедшего:</w:t>
      </w:r>
    </w:p>
    <w:p w14:paraId="3CC2DD5D" w14:textId="77777777" w:rsidR="007E5700" w:rsidRDefault="007E5700" w:rsidP="007E5700">
      <w:r>
        <w:t>31 мая 2024 года в 8 часов 22 минуты (</w:t>
      </w:r>
      <w:proofErr w:type="spellStart"/>
      <w:r>
        <w:t>мск</w:t>
      </w:r>
      <w:proofErr w:type="spellEnd"/>
      <w:r>
        <w:t xml:space="preserve">) на 7759 км </w:t>
      </w:r>
      <w:proofErr w:type="spellStart"/>
      <w:r>
        <w:t>пк</w:t>
      </w:r>
      <w:proofErr w:type="spellEnd"/>
      <w:r>
        <w:t xml:space="preserve"> 3 второго главного пути перегона </w:t>
      </w:r>
      <w:proofErr w:type="spellStart"/>
      <w:r>
        <w:t>Селеткан</w:t>
      </w:r>
      <w:proofErr w:type="spellEnd"/>
      <w:r>
        <w:t xml:space="preserve"> - Ледяная Забайкальской железной дороги - филиала ОАО «РЖД» при следовании со скоростью 72 км/ч с использованием системы «автоведение» УСАВП-Г в режиме «тяга» по зеленому показанию блока индикации комплексного локомотивного устройства безопасности КЛУБ-У, экстренным торможением остановлен грузовой поезд № 9600 (65 вагонов, масса 6265 тонн, вагонов с ОГ нет) c электровозом 3ЭС5К № 768 приписки эксплуатационного локомотивного депо Чита Забайкальской дирекции тяги, под управлением локомотивной бригады эксплуатационного локомотивного депо Белогорск. При осмотре состава поезда локомотивной бригадой выявлен сход 27-ми вагонов (со 2-го по 28-й с головы состава, все на боку), с нарушением габарита соседнего пути.</w:t>
      </w:r>
    </w:p>
    <w:p w14:paraId="1AB31420" w14:textId="77777777" w:rsidR="007E5700" w:rsidRDefault="007E5700" w:rsidP="007E5700"/>
    <w:p w14:paraId="6317D335" w14:textId="77777777" w:rsidR="007E5700" w:rsidRDefault="007E5700" w:rsidP="007E5700">
      <w:r>
        <w:t>2.    Последствия:</w:t>
      </w:r>
    </w:p>
    <w:p w14:paraId="240E9250" w14:textId="77777777" w:rsidR="007E5700" w:rsidRDefault="007E5700" w:rsidP="007E5700">
      <w:r>
        <w:t>В результате схода вагонов пострадавших нет, вред окружающей природной среде и экологии не причинен, условия жизнедеятельности людей не нарушены. Полный перерыв движения составил 18 часов 35 минут.   Задержано: 21 пассажирский поезд на общее время 55 часов 31 минуту, 4 пригородных поезда на общее время 1 час 26 минут, 6 почтово-багажных поездов на общее время 64 часа 12 минут и 673 грузовых поезда на общее время 6281 часов 45 минут. Повреждено:-    27 вагонов (№ 63248520, 62918008, 62304373, 63887731, 63633218, 62873633,    64433485,    62374509, 63649040, 63451207, 62861166, 62272240, 62753405,    63451769,    62897830, 61536272, 64198344, 61567053,    61796504, 62357074,    64003148,    61094371, 62266879, 64138910, 61533840, 62358437, 63656367) до степени исключения из инвентаря;- 300 метров железнодорожного пути;- 2 опоры контактной сети;- 100 метров контактного провода;- 360 метров провода ДПР;- допущена утрата груза (уголь битуминозный прочий каменный марки Д) общей массой нетто 1 937 100 кг.</w:t>
      </w:r>
    </w:p>
    <w:p w14:paraId="5E0FDCC7" w14:textId="77777777" w:rsidR="007E5700" w:rsidRDefault="007E5700" w:rsidP="007E5700">
      <w:r>
        <w:t>3.    Причина нарушения безопасности движения:</w:t>
      </w:r>
    </w:p>
    <w:p w14:paraId="2195B6B4" w14:textId="77777777" w:rsidR="007E5700" w:rsidRDefault="007E5700" w:rsidP="007E5700">
      <w:r>
        <w:t xml:space="preserve">Причиной схода явился выброс железнодорожного пути перед грузовым поездом № 9600 из-за наличия температурных напряжений в плетях бесстыкового пути, </w:t>
      </w:r>
      <w:proofErr w:type="spellStart"/>
      <w:r>
        <w:t>вследствии</w:t>
      </w:r>
      <w:proofErr w:type="spellEnd"/>
      <w:r>
        <w:t xml:space="preserve"> нарушения текущего содержания пути работниками Михайло-</w:t>
      </w:r>
      <w:proofErr w:type="spellStart"/>
      <w:r>
        <w:t>Чесноковской</w:t>
      </w:r>
      <w:proofErr w:type="spellEnd"/>
      <w:r>
        <w:t xml:space="preserve"> дистанции пути - структурного подразделения Забайкальской дирекции инфраструктуры. </w:t>
      </w:r>
    </w:p>
    <w:p w14:paraId="078EED43" w14:textId="77777777" w:rsidR="007E5700" w:rsidRDefault="007E5700" w:rsidP="007E5700"/>
    <w:p w14:paraId="1130DCF6" w14:textId="77777777" w:rsidR="007E5700" w:rsidRDefault="007E5700" w:rsidP="007E5700">
      <w:r>
        <w:t xml:space="preserve">4.    Обязательные требования, несоблюдение которых привело </w:t>
      </w:r>
    </w:p>
    <w:p w14:paraId="1A9996FF" w14:textId="77777777" w:rsidR="007E5700" w:rsidRDefault="007E5700" w:rsidP="007E5700">
      <w:r>
        <w:t>к возникновению нарушения безопасности движения:</w:t>
      </w:r>
    </w:p>
    <w:p w14:paraId="11426F02" w14:textId="77777777" w:rsidR="007E5700" w:rsidRDefault="007E5700" w:rsidP="007E5700">
      <w:r>
        <w:t>Работниками Михайло-</w:t>
      </w:r>
      <w:proofErr w:type="spellStart"/>
      <w:r>
        <w:t>Чесноковской</w:t>
      </w:r>
      <w:proofErr w:type="spellEnd"/>
      <w:r>
        <w:t xml:space="preserve"> дистанции пути - структурного подразделения Забайкальской дирекции инфраструктуры нарушены обязательные требования:</w:t>
      </w:r>
    </w:p>
    <w:p w14:paraId="3CA9664F" w14:textId="77777777" w:rsidR="007E5700" w:rsidRDefault="007E5700" w:rsidP="007E5700">
      <w:r>
        <w:t xml:space="preserve">- части 1 статьи 15 Федерального закона от 10.01.2003 № 17-ФЗ «О железнодорожном транспорте в Российской Федерации» (далее – Федеральный закон № 17-ФЗ), в части обеспечения содержания  железнодорожных путей общего пользования и расположенных на них сооружений и устройств с соблюдением правил безопасности движения и эксплуатации железнодорожного </w:t>
      </w:r>
      <w:r>
        <w:lastRenderedPageBreak/>
        <w:t xml:space="preserve">транспорта в техническом состоянии, отвечающем требованиям соответствующих нормативных правовых актов, стандартов, правил и технических норм;   </w:t>
      </w:r>
    </w:p>
    <w:p w14:paraId="49C6C296" w14:textId="77777777" w:rsidR="007E5700" w:rsidRDefault="007E5700" w:rsidP="007E5700">
      <w:r>
        <w:t xml:space="preserve">- части 2 статьи 20 Федерального закона № 17-ФЗ, в части </w:t>
      </w:r>
      <w:proofErr w:type="gramStart"/>
      <w:r>
        <w:t>обеспечения  безопасности</w:t>
      </w:r>
      <w:proofErr w:type="gramEnd"/>
      <w:r>
        <w:t xml:space="preserve"> движения и эксплуатации железнодорожного транспорта, безопасности перевозок грузов, багажа и грузобагажа;</w:t>
      </w:r>
    </w:p>
    <w:p w14:paraId="6923BED2" w14:textId="77777777" w:rsidR="007E5700" w:rsidRDefault="007E5700" w:rsidP="007E5700">
      <w:r>
        <w:t>- пункта 12 раздела III Правил технической эксплуатации железных дорог Российской Федерации, утверждённых приказом Минтранса России от 23.06.2022 № 250 (далее - Правила), в части обеспечения безопасной эксплуатации сооружений железнодорожного транспорта;</w:t>
      </w:r>
    </w:p>
    <w:p w14:paraId="1B5C5F53" w14:textId="77777777" w:rsidR="007E5700" w:rsidRDefault="007E5700" w:rsidP="007E5700">
      <w:r>
        <w:t>- пункта 41 раздела IV Правил,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поездов, выполнения заданных размеров движения поездов с установленными скоростями в соответствии с графиком движения поездов, проектной, ремонтной и эксплуатационной документацией.</w:t>
      </w:r>
    </w:p>
    <w:p w14:paraId="41C1AF3F" w14:textId="77777777" w:rsidR="007E5700" w:rsidRDefault="007E5700" w:rsidP="007E5700"/>
    <w:p w14:paraId="3E6CD14A" w14:textId="77777777" w:rsidR="007E5700" w:rsidRDefault="007E5700" w:rsidP="007E5700">
      <w:r>
        <w:t>5.    Классификация нарушения безопасности движения в соответствии с Положением о расследовании:</w:t>
      </w:r>
    </w:p>
    <w:p w14:paraId="6FA5CFB5" w14:textId="77777777" w:rsidR="007E5700" w:rsidRDefault="007E5700" w:rsidP="007E5700">
      <w:r>
        <w:t xml:space="preserve"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 </w:t>
      </w:r>
    </w:p>
    <w:p w14:paraId="1ACE96ED" w14:textId="471E4C10" w:rsidR="003C6678" w:rsidRDefault="007E5700" w:rsidP="007E5700">
      <w:r>
        <w:t>от 18 декабря 2014 года № 344, данный случай классифицирован как крушение.</w:t>
      </w:r>
    </w:p>
    <w:sectPr w:rsidR="003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F0"/>
    <w:rsid w:val="003C6678"/>
    <w:rsid w:val="0060098C"/>
    <w:rsid w:val="007E5700"/>
    <w:rsid w:val="008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9C52-1084-4F97-AE3E-5D1AAC88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Черноволов Денис Витальевич</dc:creator>
  <cp:keywords/>
  <dc:description/>
  <cp:lastModifiedBy>Черноволов Денис Витальевич</cp:lastModifiedBy>
  <cp:revision>3</cp:revision>
  <dcterms:created xsi:type="dcterms:W3CDTF">2024-09-06T12:44:00Z</dcterms:created>
  <dcterms:modified xsi:type="dcterms:W3CDTF">2024-09-06T12:45:00Z</dcterms:modified>
</cp:coreProperties>
</file>